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E1B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E1B41">
        <w:tc>
          <w:tcPr>
            <w:tcW w:w="0" w:type="auto"/>
            <w:gridSpan w:val="3"/>
            <w:vAlign w:val="bottom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Жигаловой Юлии Геннадьевны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11.07.1970, место рождения: гор. Сыктывкар, СНИЛС: 058-821-308 74, ИНН: 110108276557, регистрация по месту жительства: Республика Коми, </w:t>
            </w:r>
            <w:proofErr w:type="spellStart"/>
            <w:r>
              <w:rPr>
                <w:sz w:val="20"/>
                <w:szCs w:val="20"/>
              </w:rPr>
              <w:t>Прилузский</w:t>
            </w:r>
            <w:proofErr w:type="spellEnd"/>
            <w:r>
              <w:rPr>
                <w:sz w:val="20"/>
                <w:szCs w:val="20"/>
              </w:rPr>
              <w:t xml:space="preserve"> р-н, деревня Талица,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Заводская, д 7, ранее присвоенная фамилия - Лобанова </w:t>
            </w:r>
          </w:p>
        </w:tc>
      </w:tr>
      <w:tr w:rsidR="008E1B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E1B41" w:rsidRDefault="008E1B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E1B41">
        <w:tc>
          <w:tcPr>
            <w:tcW w:w="1650" w:type="pct"/>
            <w:vAlign w:val="bottom"/>
            <w:hideMark/>
          </w:tcPr>
          <w:p w:rsidR="008E1B41" w:rsidRDefault="008E1B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E1B41" w:rsidRDefault="008E1B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E1B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E1B41" w:rsidRDefault="008E1B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E1B41" w:rsidRDefault="008E1B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E1B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1B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8E1B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E1B41" w:rsidRDefault="008E1B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E1B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E1B41" w:rsidRDefault="008E1B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Банк ВТБ (публичное акционерное общество) </w:t>
            </w:r>
          </w:p>
        </w:tc>
      </w:tr>
      <w:tr w:rsidR="008E1B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E1B41" w:rsidRDefault="008E1B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E1B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E1B41" w:rsidRDefault="008E1B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E1B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350 083,67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1B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8E1B41">
              <w:trPr>
                <w:divId w:val="182099660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E1B41" w:rsidRDefault="008E1B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E1B41" w:rsidRDefault="008E1B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E1B41" w:rsidRDefault="008E1B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22093">
              <w:trPr>
                <w:divId w:val="1820996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Pr="002921D8" w:rsidRDefault="00E22093" w:rsidP="00E2209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Pr="002921D8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22093">
              <w:trPr>
                <w:divId w:val="1820996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22093">
              <w:trPr>
                <w:divId w:val="1820996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22093">
              <w:trPr>
                <w:divId w:val="1820996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22093" w:rsidRDefault="00E22093" w:rsidP="00E2209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E1B41">
        <w:tc>
          <w:tcPr>
            <w:tcW w:w="0" w:type="auto"/>
            <w:gridSpan w:val="3"/>
            <w:vAlign w:val="center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E1B41" w:rsidRDefault="008E1B41">
            <w:pPr>
              <w:jc w:val="center"/>
              <w:rPr>
                <w:sz w:val="20"/>
                <w:szCs w:val="20"/>
              </w:rPr>
            </w:pPr>
          </w:p>
        </w:tc>
      </w:tr>
      <w:tr w:rsidR="008E1B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E1B41" w:rsidRDefault="008E1B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E1B41" w:rsidRDefault="008E1B41"/>
    <w:sectPr w:rsidR="008E1B4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E0F" w:rsidRDefault="00A13E0F" w:rsidP="00E22093">
      <w:r>
        <w:separator/>
      </w:r>
    </w:p>
  </w:endnote>
  <w:endnote w:type="continuationSeparator" w:id="0">
    <w:p w:rsidR="00A13E0F" w:rsidRDefault="00A13E0F" w:rsidP="00E2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093" w:rsidRPr="00E22093" w:rsidRDefault="00E22093" w:rsidP="00E22093">
    <w:pPr>
      <w:ind w:firstLine="708"/>
      <w:jc w:val="both"/>
      <w:rPr>
        <w:sz w:val="20"/>
      </w:rPr>
    </w:pPr>
    <w:r w:rsidRPr="00E22093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E22093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E0F" w:rsidRDefault="00A13E0F" w:rsidP="00E22093">
      <w:r>
        <w:separator/>
      </w:r>
    </w:p>
  </w:footnote>
  <w:footnote w:type="continuationSeparator" w:id="0">
    <w:p w:rsidR="00A13E0F" w:rsidRDefault="00A13E0F" w:rsidP="00E22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7F72"/>
    <w:multiLevelType w:val="multilevel"/>
    <w:tmpl w:val="D318FD3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024"/>
    <w:rsid w:val="00306024"/>
    <w:rsid w:val="003E026E"/>
    <w:rsid w:val="00567680"/>
    <w:rsid w:val="0079375E"/>
    <w:rsid w:val="008E1B41"/>
    <w:rsid w:val="00A13E0F"/>
    <w:rsid w:val="00E2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8DCBB-6039-4D77-8773-26B9473B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E220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22093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220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220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99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2</cp:revision>
  <dcterms:created xsi:type="dcterms:W3CDTF">2026-10-08T06:38:00Z</dcterms:created>
  <dcterms:modified xsi:type="dcterms:W3CDTF">2026-10-08T06:38:00Z</dcterms:modified>
</cp:coreProperties>
</file>